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690F37D3" w:rsidR="00373E7C" w:rsidRDefault="006D7559" w:rsidP="5B2F3334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TERMO </w:t>
      </w:r>
      <w:r w:rsidR="17F43D38" w:rsidRPr="119FC668">
        <w:rPr>
          <w:rFonts w:ascii="Arial" w:eastAsia="Arial" w:hAnsi="Arial" w:cs="Arial"/>
          <w:b/>
          <w:bCs/>
        </w:rPr>
        <w:t>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0504EAFA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r w:rsidR="00DF72D1">
        <w:rPr>
          <w:rFonts w:ascii="Arial" w:eastAsia="Arial" w:hAnsi="Arial" w:cs="Arial"/>
        </w:rPr>
        <w:t>R$ 1.000,00 (um mil Reais)</w:t>
      </w:r>
      <w:r w:rsidRPr="5B2F3334">
        <w:rPr>
          <w:rFonts w:ascii="Arial" w:eastAsia="Arial" w:hAnsi="Arial" w:cs="Arial"/>
        </w:rPr>
        <w:t xml:space="preserve">, na presente data, relativa ao Edital de Premiação Cultural </w:t>
      </w:r>
      <w:r w:rsidR="00DF72D1">
        <w:rPr>
          <w:rFonts w:ascii="Arial" w:eastAsia="Arial" w:hAnsi="Arial" w:cs="Arial"/>
        </w:rPr>
        <w:t>em Reconhecimento a Mestres e Mestras do Município de Viseu-PA</w:t>
      </w:r>
      <w:r w:rsidRPr="5B2F3334">
        <w:rPr>
          <w:rFonts w:ascii="Arial" w:eastAsia="Arial" w:hAnsi="Arial" w:cs="Arial"/>
        </w:rPr>
        <w:t>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3678DD77" w:rsidR="00373E7C" w:rsidRDefault="00DF72D1" w:rsidP="5B2F3334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Viseu-PA,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4A6D" w14:textId="77777777" w:rsidR="003C33E4" w:rsidRDefault="003C33E4" w:rsidP="00701D9E">
      <w:pPr>
        <w:spacing w:after="0" w:line="240" w:lineRule="auto"/>
      </w:pPr>
      <w:r>
        <w:separator/>
      </w:r>
    </w:p>
  </w:endnote>
  <w:endnote w:type="continuationSeparator" w:id="0">
    <w:p w14:paraId="3802D604" w14:textId="77777777" w:rsidR="003C33E4" w:rsidRDefault="003C33E4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95B5" w14:textId="77777777" w:rsidR="00BD2113" w:rsidRDefault="00BD2113" w:rsidP="00BD2113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AA7170E" w14:textId="1B8B088A" w:rsidR="00BD2113" w:rsidRPr="00BD2113" w:rsidRDefault="00BD2113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6CD0" w14:textId="77777777" w:rsidR="003C33E4" w:rsidRDefault="003C33E4" w:rsidP="00701D9E">
      <w:pPr>
        <w:spacing w:after="0" w:line="240" w:lineRule="auto"/>
      </w:pPr>
      <w:r>
        <w:separator/>
      </w:r>
    </w:p>
  </w:footnote>
  <w:footnote w:type="continuationSeparator" w:id="0">
    <w:p w14:paraId="2FF2CDBE" w14:textId="77777777" w:rsidR="003C33E4" w:rsidRDefault="003C33E4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373E7C"/>
    <w:rsid w:val="003C33E4"/>
    <w:rsid w:val="006D7559"/>
    <w:rsid w:val="00701D9E"/>
    <w:rsid w:val="0074051D"/>
    <w:rsid w:val="007E0CE1"/>
    <w:rsid w:val="00810605"/>
    <w:rsid w:val="00937211"/>
    <w:rsid w:val="00B63BB9"/>
    <w:rsid w:val="00BC5954"/>
    <w:rsid w:val="00BD2113"/>
    <w:rsid w:val="00DF72D1"/>
    <w:rsid w:val="00FC11E3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Junior</cp:lastModifiedBy>
  <cp:revision>3</cp:revision>
  <dcterms:created xsi:type="dcterms:W3CDTF">2024-09-03T21:18:00Z</dcterms:created>
  <dcterms:modified xsi:type="dcterms:W3CDTF">2025-12-16T13:07:00Z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